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74298" w14:textId="1C3E4289" w:rsidR="00B34813" w:rsidRDefault="0077794A" w:rsidP="00B34813">
      <w:pPr>
        <w:ind w:left="5760"/>
        <w:outlineLvl w:val="0"/>
        <w:rPr>
          <w:rFonts w:ascii="Helvetica" w:eastAsia="Times New Roman" w:hAnsi="Helvetica" w:cs="Times New Roman"/>
          <w:color w:val="000000" w:themeColor="text1"/>
          <w:kern w:val="36"/>
          <w:sz w:val="38"/>
          <w:szCs w:val="38"/>
          <w:lang w:val="en-US"/>
        </w:rPr>
      </w:pPr>
      <w:r w:rsidRPr="0077794A">
        <w:rPr>
          <w:rFonts w:ascii="Helvetica" w:eastAsia="Times New Roman" w:hAnsi="Helvetica" w:cs="Times New Roman"/>
          <w:color w:val="000000" w:themeColor="text1"/>
          <w:kern w:val="36"/>
          <w:sz w:val="38"/>
          <w:szCs w:val="38"/>
          <w:lang w:val="en-US"/>
        </w:rPr>
        <w:drawing>
          <wp:anchor distT="0" distB="0" distL="114300" distR="114300" simplePos="0" relativeHeight="251658240" behindDoc="0" locked="0" layoutInCell="1" allowOverlap="1" wp14:anchorId="6DF64979" wp14:editId="5332268D">
            <wp:simplePos x="0" y="0"/>
            <wp:positionH relativeFrom="margin">
              <wp:align>right</wp:align>
            </wp:positionH>
            <wp:positionV relativeFrom="margin">
              <wp:align>top</wp:align>
            </wp:positionV>
            <wp:extent cx="1674495" cy="1525905"/>
            <wp:effectExtent l="0" t="0" r="190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5187" cy="15267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3081D" w14:textId="77777777" w:rsidR="0077794A" w:rsidRDefault="0077794A" w:rsidP="000E415C">
      <w:pPr>
        <w:spacing w:line="602" w:lineRule="atLeast"/>
        <w:outlineLvl w:val="0"/>
        <w:rPr>
          <w:rFonts w:ascii="Helvetica" w:eastAsia="Times New Roman" w:hAnsi="Helvetica" w:cs="Times New Roman"/>
          <w:color w:val="000000" w:themeColor="text1"/>
          <w:kern w:val="36"/>
          <w:sz w:val="38"/>
          <w:szCs w:val="38"/>
          <w:lang w:val="en-US"/>
        </w:rPr>
      </w:pPr>
    </w:p>
    <w:p w14:paraId="5DC298E2" w14:textId="77777777" w:rsidR="000E415C" w:rsidRDefault="000E415C" w:rsidP="000E415C">
      <w:pPr>
        <w:spacing w:line="602" w:lineRule="atLeast"/>
        <w:outlineLvl w:val="0"/>
        <w:rPr>
          <w:rFonts w:ascii="Helvetica" w:eastAsia="Times New Roman" w:hAnsi="Helvetica" w:cs="Times New Roman"/>
          <w:color w:val="000000" w:themeColor="text1"/>
          <w:kern w:val="36"/>
          <w:sz w:val="38"/>
          <w:szCs w:val="38"/>
          <w:lang w:val="en-US"/>
        </w:rPr>
      </w:pPr>
      <w:r w:rsidRPr="000E415C">
        <w:rPr>
          <w:rFonts w:ascii="Helvetica" w:eastAsia="Times New Roman" w:hAnsi="Helvetica" w:cs="Times New Roman"/>
          <w:color w:val="000000" w:themeColor="text1"/>
          <w:kern w:val="36"/>
          <w:sz w:val="38"/>
          <w:szCs w:val="38"/>
          <w:lang w:val="en-US"/>
        </w:rPr>
        <w:t>Privacy Policy Notice</w:t>
      </w:r>
    </w:p>
    <w:p w14:paraId="43B427EE" w14:textId="77777777" w:rsidR="0077794A" w:rsidRPr="000E415C" w:rsidRDefault="0077794A" w:rsidP="000E415C">
      <w:pPr>
        <w:spacing w:line="602" w:lineRule="atLeast"/>
        <w:outlineLvl w:val="0"/>
        <w:rPr>
          <w:rFonts w:ascii="Helvetica" w:eastAsia="Times New Roman" w:hAnsi="Helvetica" w:cs="Times New Roman"/>
          <w:color w:val="000000" w:themeColor="text1"/>
          <w:kern w:val="36"/>
          <w:sz w:val="38"/>
          <w:szCs w:val="38"/>
          <w:lang w:val="en-US"/>
        </w:rPr>
      </w:pPr>
    </w:p>
    <w:p w14:paraId="0D7003E0" w14:textId="45FDCB03"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b/>
          <w:bCs/>
          <w:color w:val="000000" w:themeColor="text1"/>
          <w:lang w:val="en-US"/>
        </w:rPr>
        <w:t>The policy:</w:t>
      </w:r>
      <w:r w:rsidRPr="00B34813">
        <w:rPr>
          <w:rFonts w:ascii="Helvetica" w:hAnsi="Helvetica" w:cs="Times New Roman"/>
          <w:color w:val="000000" w:themeColor="text1"/>
          <w:lang w:val="en-US"/>
        </w:rPr>
        <w:t xml:space="preserve"> This privacy policy notice is served by </w:t>
      </w:r>
      <w:r w:rsidR="0077794A">
        <w:rPr>
          <w:rFonts w:ascii="Helvetica" w:hAnsi="Helvetica" w:cs="Times New Roman"/>
          <w:color w:val="000000" w:themeColor="text1"/>
          <w:lang w:val="en-US"/>
        </w:rPr>
        <w:t xml:space="preserve">Caroline Graham trading as </w:t>
      </w:r>
      <w:r w:rsidRPr="00B34813">
        <w:rPr>
          <w:rFonts w:ascii="Helvetica" w:hAnsi="Helvetica" w:cs="Times New Roman"/>
          <w:color w:val="000000" w:themeColor="text1"/>
          <w:lang w:val="en-US"/>
        </w:rPr>
        <w:t>Ready For Baby under the website</w:t>
      </w:r>
      <w:proofErr w:type="gramStart"/>
      <w:r w:rsidRPr="00B34813">
        <w:rPr>
          <w:rFonts w:ascii="Helvetica" w:hAnsi="Helvetica" w:cs="Times New Roman"/>
          <w:color w:val="000000" w:themeColor="text1"/>
          <w:lang w:val="en-US"/>
        </w:rPr>
        <w:t>;</w:t>
      </w:r>
      <w:proofErr w:type="gramEnd"/>
      <w:r w:rsidRPr="00B34813">
        <w:rPr>
          <w:rFonts w:ascii="Helvetica" w:hAnsi="Helvetica" w:cs="Times New Roman"/>
          <w:color w:val="000000" w:themeColor="text1"/>
          <w:lang w:val="en-US"/>
        </w:rPr>
        <w:t xml:space="preserve"> </w:t>
      </w:r>
      <w:r w:rsidRPr="0077794A">
        <w:rPr>
          <w:rFonts w:ascii="Helvetica" w:hAnsi="Helvetica" w:cs="Times New Roman"/>
          <w:color w:val="000000" w:themeColor="text1"/>
          <w:lang w:val="en-US"/>
        </w:rPr>
        <w:t>[www.Readyforbaby.co.uk</w:t>
      </w:r>
      <w:r w:rsidRPr="00B34813">
        <w:rPr>
          <w:rFonts w:ascii="Helvetica" w:hAnsi="Helvetica" w:cs="Times New Roman"/>
          <w:color w:val="000000" w:themeColor="text1"/>
          <w:lang w:val="en-US"/>
        </w:rPr>
        <w:t>]. The purpose of this policy is to explain to you how we control, process, handle and protect your personal information through the business and while you browse or use this website. If you do not agree to the following policy you may wish to cease viewing / using this website, and or refrain from submitting your personal data to us.</w:t>
      </w:r>
    </w:p>
    <w:p w14:paraId="1D515FD3"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b/>
          <w:bCs/>
          <w:color w:val="000000" w:themeColor="text1"/>
          <w:lang w:val="en-US"/>
        </w:rPr>
        <w:t>Policy key definitions:</w:t>
      </w:r>
    </w:p>
    <w:p w14:paraId="55D5E503"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"I", "our", "us", or "we" refer to the business, [Ready for Baby].</w:t>
      </w:r>
    </w:p>
    <w:p w14:paraId="09BF893F"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w:t>
      </w:r>
      <w:proofErr w:type="gramStart"/>
      <w:r w:rsidRPr="00B34813">
        <w:rPr>
          <w:rFonts w:ascii="Helvetica" w:eastAsia="Times New Roman" w:hAnsi="Helvetica" w:cs="Times New Roman"/>
          <w:color w:val="000000" w:themeColor="text1"/>
          <w:lang w:val="en-US"/>
        </w:rPr>
        <w:t>you</w:t>
      </w:r>
      <w:proofErr w:type="gramEnd"/>
      <w:r w:rsidRPr="00B34813">
        <w:rPr>
          <w:rFonts w:ascii="Helvetica" w:eastAsia="Times New Roman" w:hAnsi="Helvetica" w:cs="Times New Roman"/>
          <w:color w:val="000000" w:themeColor="text1"/>
          <w:lang w:val="en-US"/>
        </w:rPr>
        <w:t>", "the user" refer to the person(s) using this website.</w:t>
      </w:r>
    </w:p>
    <w:p w14:paraId="1400F19C"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GDPR means General Data Protection Act.</w:t>
      </w:r>
    </w:p>
    <w:p w14:paraId="0341983C"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PECR means Privacy &amp; Electronic Communications Regulation.</w:t>
      </w:r>
    </w:p>
    <w:p w14:paraId="0679EFDF"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ICO means Information Commissioner's Office.</w:t>
      </w:r>
    </w:p>
    <w:p w14:paraId="0EF3E8BA"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Cookies mean small files stored on a users computer or device.</w:t>
      </w:r>
      <w:bookmarkStart w:id="0" w:name="_GoBack"/>
      <w:bookmarkEnd w:id="0"/>
    </w:p>
    <w:p w14:paraId="3E33E035"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b/>
          <w:bCs/>
          <w:color w:val="000000" w:themeColor="text1"/>
          <w:lang w:val="en-US"/>
        </w:rPr>
        <w:t>Key principles of GDPR:</w:t>
      </w:r>
    </w:p>
    <w:p w14:paraId="672D2822"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color w:val="000000" w:themeColor="text1"/>
          <w:lang w:val="en-US"/>
        </w:rPr>
        <w:t xml:space="preserve">Our privacy policy embodies the following key principles; (a) Lawfulness, fairness and transparency, (b) Purpose limitation, (c) Data </w:t>
      </w:r>
      <w:proofErr w:type="spellStart"/>
      <w:r w:rsidRPr="00B34813">
        <w:rPr>
          <w:rFonts w:ascii="Helvetica" w:hAnsi="Helvetica" w:cs="Times New Roman"/>
          <w:color w:val="000000" w:themeColor="text1"/>
          <w:lang w:val="en-US"/>
        </w:rPr>
        <w:t>minimisation</w:t>
      </w:r>
      <w:proofErr w:type="spellEnd"/>
      <w:r w:rsidRPr="00B34813">
        <w:rPr>
          <w:rFonts w:ascii="Helvetica" w:hAnsi="Helvetica" w:cs="Times New Roman"/>
          <w:color w:val="000000" w:themeColor="text1"/>
          <w:lang w:val="en-US"/>
        </w:rPr>
        <w:t>, (d) Accuracy, (e) Storage limitation, (f) Integrity and confidence, (g) Accountability.</w:t>
      </w:r>
    </w:p>
    <w:p w14:paraId="4A697E76" w14:textId="77777777" w:rsidR="000E415C" w:rsidRPr="00B34813" w:rsidRDefault="000E415C" w:rsidP="000E415C">
      <w:pPr>
        <w:spacing w:line="570" w:lineRule="atLeast"/>
        <w:outlineLvl w:val="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Processing of your personal data</w:t>
      </w:r>
    </w:p>
    <w:p w14:paraId="4C25541A"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color w:val="000000" w:themeColor="text1"/>
          <w:lang w:val="en-US"/>
        </w:rPr>
        <w:t>Under the GDPR (General Data Protection Regulation) we control and / or process any personal information about you electronically using the following lawful bases.</w:t>
      </w:r>
    </w:p>
    <w:p w14:paraId="4F183E1D" w14:textId="77777777" w:rsidR="000E415C" w:rsidRPr="00B34813" w:rsidRDefault="000E415C" w:rsidP="000E415C">
      <w:pPr>
        <w:numPr>
          <w:ilvl w:val="0"/>
          <w:numId w:val="3"/>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b/>
          <w:bCs/>
          <w:color w:val="000000" w:themeColor="text1"/>
          <w:lang w:val="en-US"/>
        </w:rPr>
        <w:t>Lawful basis:</w:t>
      </w:r>
      <w:r w:rsidRPr="00B34813">
        <w:rPr>
          <w:rFonts w:ascii="Helvetica" w:eastAsia="Times New Roman" w:hAnsi="Helvetica" w:cs="Times New Roman"/>
          <w:color w:val="000000" w:themeColor="text1"/>
          <w:lang w:val="en-US"/>
        </w:rPr>
        <w:t> Con</w:t>
      </w:r>
      <w:r w:rsidR="003F5821" w:rsidRPr="00B34813">
        <w:rPr>
          <w:rFonts w:ascii="Helvetica" w:eastAsia="Times New Roman" w:hAnsi="Helvetica" w:cs="Times New Roman"/>
          <w:color w:val="000000" w:themeColor="text1"/>
          <w:lang w:val="en-US"/>
        </w:rPr>
        <w:t>tract</w:t>
      </w:r>
      <w:r w:rsidRPr="00B34813">
        <w:rPr>
          <w:rFonts w:ascii="Helvetica" w:eastAsia="Times New Roman" w:hAnsi="Helvetica" w:cs="Times New Roman"/>
          <w:color w:val="000000" w:themeColor="text1"/>
          <w:lang w:val="en-US"/>
        </w:rPr>
        <w:br/>
      </w:r>
      <w:proofErr w:type="gramStart"/>
      <w:r w:rsidRPr="00B34813">
        <w:rPr>
          <w:rFonts w:ascii="Helvetica" w:eastAsia="Times New Roman" w:hAnsi="Helvetica" w:cs="Times New Roman"/>
          <w:b/>
          <w:bCs/>
          <w:color w:val="000000" w:themeColor="text1"/>
          <w:lang w:val="en-US"/>
        </w:rPr>
        <w:t>Where</w:t>
      </w:r>
      <w:proofErr w:type="gramEnd"/>
      <w:r w:rsidRPr="00B34813">
        <w:rPr>
          <w:rFonts w:ascii="Helvetica" w:eastAsia="Times New Roman" w:hAnsi="Helvetica" w:cs="Times New Roman"/>
          <w:b/>
          <w:bCs/>
          <w:color w:val="000000" w:themeColor="text1"/>
          <w:lang w:val="en-US"/>
        </w:rPr>
        <w:t xml:space="preserve"> our purpose for processing is:</w:t>
      </w:r>
      <w:r w:rsidRPr="00B34813">
        <w:rPr>
          <w:rFonts w:ascii="Helvetica" w:eastAsia="Times New Roman" w:hAnsi="Helvetica" w:cs="Times New Roman"/>
          <w:color w:val="000000" w:themeColor="text1"/>
          <w:lang w:val="en-US"/>
        </w:rPr>
        <w:t xml:space="preserve"> To </w:t>
      </w:r>
      <w:r w:rsidR="003F5821" w:rsidRPr="00B34813">
        <w:rPr>
          <w:rFonts w:ascii="Helvetica" w:eastAsia="Times New Roman" w:hAnsi="Helvetica" w:cs="Times New Roman"/>
          <w:color w:val="000000" w:themeColor="text1"/>
          <w:lang w:val="en-US"/>
        </w:rPr>
        <w:t>carry out a contract of services to our clients.</w:t>
      </w:r>
    </w:p>
    <w:p w14:paraId="7013C21D" w14:textId="77777777" w:rsidR="000E415C" w:rsidRPr="00B34813" w:rsidRDefault="000E415C" w:rsidP="000E415C">
      <w:pPr>
        <w:numPr>
          <w:ilvl w:val="0"/>
          <w:numId w:val="3"/>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b/>
          <w:bCs/>
          <w:color w:val="000000" w:themeColor="text1"/>
          <w:lang w:val="en-US"/>
        </w:rPr>
        <w:t>Which is necessary because:</w:t>
      </w:r>
      <w:r w:rsidRPr="00B34813">
        <w:rPr>
          <w:rFonts w:ascii="Helvetica" w:eastAsia="Times New Roman" w:hAnsi="Helvetica" w:cs="Times New Roman"/>
          <w:color w:val="000000" w:themeColor="text1"/>
          <w:lang w:val="en-US"/>
        </w:rPr>
        <w:t> To schedule and tailor our services to our clients’ needs and location.</w:t>
      </w:r>
      <w:r w:rsidRPr="00B34813">
        <w:rPr>
          <w:rFonts w:ascii="Helvetica" w:eastAsia="Times New Roman" w:hAnsi="Helvetica" w:cs="Times New Roman"/>
          <w:color w:val="000000" w:themeColor="text1"/>
          <w:lang w:val="en-US"/>
        </w:rPr>
        <w:br/>
      </w:r>
      <w:r w:rsidRPr="00B34813">
        <w:rPr>
          <w:rFonts w:ascii="Helvetica" w:eastAsia="Times New Roman" w:hAnsi="Helvetica" w:cs="Times New Roman"/>
          <w:b/>
          <w:bCs/>
          <w:color w:val="000000" w:themeColor="text1"/>
          <w:lang w:val="en-US"/>
        </w:rPr>
        <w:t>We process your information in the following ways</w:t>
      </w:r>
      <w:proofErr w:type="gramStart"/>
      <w:r w:rsidRPr="00B34813">
        <w:rPr>
          <w:rFonts w:ascii="Helvetica" w:eastAsia="Times New Roman" w:hAnsi="Helvetica" w:cs="Times New Roman"/>
          <w:b/>
          <w:bCs/>
          <w:color w:val="000000" w:themeColor="text1"/>
          <w:lang w:val="en-US"/>
        </w:rPr>
        <w:t>:</w:t>
      </w:r>
      <w:r w:rsidRPr="00B34813">
        <w:rPr>
          <w:rFonts w:ascii="Helvetica" w:eastAsia="Times New Roman" w:hAnsi="Helvetica" w:cs="Times New Roman"/>
          <w:color w:val="000000" w:themeColor="text1"/>
          <w:lang w:val="en-US"/>
        </w:rPr>
        <w:t>  </w:t>
      </w:r>
      <w:proofErr w:type="gramEnd"/>
      <w:r w:rsidRPr="00B34813">
        <w:rPr>
          <w:rFonts w:ascii="Helvetica" w:eastAsia="Times New Roman" w:hAnsi="Helvetica" w:cs="Times New Roman"/>
          <w:color w:val="000000" w:themeColor="text1"/>
          <w:lang w:val="en-US"/>
        </w:rPr>
        <w:br/>
      </w:r>
      <w:r w:rsidRPr="00B34813">
        <w:rPr>
          <w:rFonts w:ascii="Helvetica" w:eastAsia="Times New Roman" w:hAnsi="Helvetica" w:cs="Times New Roman"/>
          <w:b/>
          <w:bCs/>
          <w:color w:val="000000" w:themeColor="text1"/>
          <w:lang w:val="en-US"/>
        </w:rPr>
        <w:t>Data retention period:</w:t>
      </w:r>
      <w:r w:rsidRPr="00B34813">
        <w:rPr>
          <w:rFonts w:ascii="Helvetica" w:eastAsia="Times New Roman" w:hAnsi="Helvetica" w:cs="Times New Roman"/>
          <w:color w:val="000000" w:themeColor="text1"/>
          <w:lang w:val="en-US"/>
        </w:rPr>
        <w:t> We will continue to process your information under this basis until you withdraw consent,  or it is determined your consent no longer exists. Once our professional relationship is completed we remove your data from our system.</w:t>
      </w:r>
      <w:r w:rsidRPr="00B34813">
        <w:rPr>
          <w:rFonts w:ascii="Helvetica" w:eastAsia="Times New Roman" w:hAnsi="Helvetica" w:cs="Times New Roman"/>
          <w:color w:val="000000" w:themeColor="text1"/>
          <w:lang w:val="en-US"/>
        </w:rPr>
        <w:br/>
      </w:r>
      <w:r w:rsidRPr="00B34813">
        <w:rPr>
          <w:rFonts w:ascii="Helvetica" w:eastAsia="Times New Roman" w:hAnsi="Helvetica" w:cs="Times New Roman"/>
          <w:b/>
          <w:bCs/>
          <w:color w:val="000000" w:themeColor="text1"/>
          <w:lang w:val="en-US"/>
        </w:rPr>
        <w:t>Sharing your information:</w:t>
      </w:r>
      <w:r w:rsidRPr="00B34813">
        <w:rPr>
          <w:rFonts w:ascii="Helvetica" w:eastAsia="Times New Roman" w:hAnsi="Helvetica" w:cs="Times New Roman"/>
          <w:color w:val="000000" w:themeColor="text1"/>
          <w:lang w:val="en-US"/>
        </w:rPr>
        <w:t xml:space="preserve"> We do not share your information with third parties. </w:t>
      </w:r>
    </w:p>
    <w:p w14:paraId="410ABBBC" w14:textId="77777777" w:rsidR="000E415C" w:rsidRPr="00B34813" w:rsidRDefault="0077794A" w:rsidP="00B34813">
      <w:pPr>
        <w:spacing w:before="240" w:after="240"/>
        <w:ind w:left="360"/>
        <w:rPr>
          <w:rFonts w:ascii="Helvetica" w:eastAsia="Times New Roman" w:hAnsi="Helvetica" w:cs="Times New Roman"/>
          <w:color w:val="000000" w:themeColor="text1"/>
          <w:lang w:val="en-US"/>
        </w:rPr>
      </w:pPr>
      <w:r>
        <w:rPr>
          <w:rFonts w:ascii="Helvetica" w:eastAsia="Times New Roman" w:hAnsi="Helvetica" w:cs="Times New Roman"/>
          <w:color w:val="000000" w:themeColor="text1"/>
          <w:lang w:val="en-US"/>
        </w:rPr>
        <w:pict w14:anchorId="6503A173">
          <v:rect id="_x0000_i1025" style="width:0;height:.75pt" o:hralign="center" o:hrstd="t" o:hr="t" fillcolor="#aaa" stroked="f"/>
        </w:pict>
      </w:r>
      <w:r w:rsidR="000E415C" w:rsidRPr="00B34813">
        <w:rPr>
          <w:rFonts w:ascii="Helvetica" w:eastAsia="Times New Roman" w:hAnsi="Helvetica" w:cs="Times New Roman"/>
          <w:color w:val="000000" w:themeColor="text1"/>
          <w:lang w:val="en-US"/>
        </w:rPr>
        <w:t>Your individual rights</w:t>
      </w:r>
    </w:p>
    <w:p w14:paraId="53D0F609"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color w:val="000000" w:themeColor="text1"/>
          <w:lang w:val="en-US"/>
        </w:rPr>
        <w:t xml:space="preserve">Under the GDPR your rights are as follows. </w:t>
      </w:r>
    </w:p>
    <w:p w14:paraId="127B8FD6"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proofErr w:type="gramStart"/>
      <w:r w:rsidRPr="00B34813">
        <w:rPr>
          <w:rFonts w:ascii="Helvetica" w:eastAsia="Times New Roman" w:hAnsi="Helvetica" w:cs="Times New Roman"/>
          <w:color w:val="000000" w:themeColor="text1"/>
          <w:lang w:val="en-US"/>
        </w:rPr>
        <w:lastRenderedPageBreak/>
        <w:t>the</w:t>
      </w:r>
      <w:proofErr w:type="gramEnd"/>
      <w:r w:rsidRPr="00B34813">
        <w:rPr>
          <w:rFonts w:ascii="Helvetica" w:eastAsia="Times New Roman" w:hAnsi="Helvetica" w:cs="Times New Roman"/>
          <w:color w:val="000000" w:themeColor="text1"/>
          <w:lang w:val="en-US"/>
        </w:rPr>
        <w:t xml:space="preserve"> right to be informed;</w:t>
      </w:r>
    </w:p>
    <w:p w14:paraId="2949D30B"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proofErr w:type="gramStart"/>
      <w:r w:rsidRPr="00B34813">
        <w:rPr>
          <w:rFonts w:ascii="Helvetica" w:eastAsia="Times New Roman" w:hAnsi="Helvetica" w:cs="Times New Roman"/>
          <w:color w:val="000000" w:themeColor="text1"/>
          <w:lang w:val="en-US"/>
        </w:rPr>
        <w:t>the</w:t>
      </w:r>
      <w:proofErr w:type="gramEnd"/>
      <w:r w:rsidRPr="00B34813">
        <w:rPr>
          <w:rFonts w:ascii="Helvetica" w:eastAsia="Times New Roman" w:hAnsi="Helvetica" w:cs="Times New Roman"/>
          <w:color w:val="000000" w:themeColor="text1"/>
          <w:lang w:val="en-US"/>
        </w:rPr>
        <w:t xml:space="preserve"> right of access;</w:t>
      </w:r>
    </w:p>
    <w:p w14:paraId="10321FB8"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proofErr w:type="gramStart"/>
      <w:r w:rsidRPr="00B34813">
        <w:rPr>
          <w:rFonts w:ascii="Helvetica" w:eastAsia="Times New Roman" w:hAnsi="Helvetica" w:cs="Times New Roman"/>
          <w:color w:val="000000" w:themeColor="text1"/>
          <w:lang w:val="en-US"/>
        </w:rPr>
        <w:t>the</w:t>
      </w:r>
      <w:proofErr w:type="gramEnd"/>
      <w:r w:rsidRPr="00B34813">
        <w:rPr>
          <w:rFonts w:ascii="Helvetica" w:eastAsia="Times New Roman" w:hAnsi="Helvetica" w:cs="Times New Roman"/>
          <w:color w:val="000000" w:themeColor="text1"/>
          <w:lang w:val="en-US"/>
        </w:rPr>
        <w:t xml:space="preserve"> right to rectification;</w:t>
      </w:r>
    </w:p>
    <w:p w14:paraId="6DF79DB3"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proofErr w:type="gramStart"/>
      <w:r w:rsidRPr="00B34813">
        <w:rPr>
          <w:rFonts w:ascii="Helvetica" w:eastAsia="Times New Roman" w:hAnsi="Helvetica" w:cs="Times New Roman"/>
          <w:color w:val="000000" w:themeColor="text1"/>
          <w:lang w:val="en-US"/>
        </w:rPr>
        <w:t>the</w:t>
      </w:r>
      <w:proofErr w:type="gramEnd"/>
      <w:r w:rsidRPr="00B34813">
        <w:rPr>
          <w:rFonts w:ascii="Helvetica" w:eastAsia="Times New Roman" w:hAnsi="Helvetica" w:cs="Times New Roman"/>
          <w:color w:val="000000" w:themeColor="text1"/>
          <w:lang w:val="en-US"/>
        </w:rPr>
        <w:t xml:space="preserve"> right to erasure;</w:t>
      </w:r>
    </w:p>
    <w:p w14:paraId="4F69BD49"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proofErr w:type="gramStart"/>
      <w:r w:rsidRPr="00B34813">
        <w:rPr>
          <w:rFonts w:ascii="Helvetica" w:eastAsia="Times New Roman" w:hAnsi="Helvetica" w:cs="Times New Roman"/>
          <w:color w:val="000000" w:themeColor="text1"/>
          <w:lang w:val="en-US"/>
        </w:rPr>
        <w:t>the</w:t>
      </w:r>
      <w:proofErr w:type="gramEnd"/>
      <w:r w:rsidRPr="00B34813">
        <w:rPr>
          <w:rFonts w:ascii="Helvetica" w:eastAsia="Times New Roman" w:hAnsi="Helvetica" w:cs="Times New Roman"/>
          <w:color w:val="000000" w:themeColor="text1"/>
          <w:lang w:val="en-US"/>
        </w:rPr>
        <w:t xml:space="preserve"> right to restrict processing;</w:t>
      </w:r>
    </w:p>
    <w:p w14:paraId="268F6AAB"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proofErr w:type="gramStart"/>
      <w:r w:rsidRPr="00B34813">
        <w:rPr>
          <w:rFonts w:ascii="Helvetica" w:eastAsia="Times New Roman" w:hAnsi="Helvetica" w:cs="Times New Roman"/>
          <w:color w:val="000000" w:themeColor="text1"/>
          <w:lang w:val="en-US"/>
        </w:rPr>
        <w:t>the</w:t>
      </w:r>
      <w:proofErr w:type="gramEnd"/>
      <w:r w:rsidRPr="00B34813">
        <w:rPr>
          <w:rFonts w:ascii="Helvetica" w:eastAsia="Times New Roman" w:hAnsi="Helvetica" w:cs="Times New Roman"/>
          <w:color w:val="000000" w:themeColor="text1"/>
          <w:lang w:val="en-US"/>
        </w:rPr>
        <w:t xml:space="preserve"> right to data portability;</w:t>
      </w:r>
    </w:p>
    <w:p w14:paraId="66FBF118"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proofErr w:type="gramStart"/>
      <w:r w:rsidRPr="00B34813">
        <w:rPr>
          <w:rFonts w:ascii="Helvetica" w:eastAsia="Times New Roman" w:hAnsi="Helvetica" w:cs="Times New Roman"/>
          <w:color w:val="000000" w:themeColor="text1"/>
          <w:lang w:val="en-US"/>
        </w:rPr>
        <w:t>the</w:t>
      </w:r>
      <w:proofErr w:type="gramEnd"/>
      <w:r w:rsidRPr="00B34813">
        <w:rPr>
          <w:rFonts w:ascii="Helvetica" w:eastAsia="Times New Roman" w:hAnsi="Helvetica" w:cs="Times New Roman"/>
          <w:color w:val="000000" w:themeColor="text1"/>
          <w:lang w:val="en-US"/>
        </w:rPr>
        <w:t xml:space="preserve"> right to object; and</w:t>
      </w:r>
    </w:p>
    <w:p w14:paraId="6A5D10CA"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proofErr w:type="gramStart"/>
      <w:r w:rsidRPr="00B34813">
        <w:rPr>
          <w:rFonts w:ascii="Helvetica" w:eastAsia="Times New Roman" w:hAnsi="Helvetica" w:cs="Times New Roman"/>
          <w:color w:val="000000" w:themeColor="text1"/>
          <w:lang w:val="en-US"/>
        </w:rPr>
        <w:t>the</w:t>
      </w:r>
      <w:proofErr w:type="gramEnd"/>
      <w:r w:rsidRPr="00B34813">
        <w:rPr>
          <w:rFonts w:ascii="Helvetica" w:eastAsia="Times New Roman" w:hAnsi="Helvetica" w:cs="Times New Roman"/>
          <w:color w:val="000000" w:themeColor="text1"/>
          <w:lang w:val="en-US"/>
        </w:rPr>
        <w:t xml:space="preserve"> right not to be subject to automated decision-making including profiling.</w:t>
      </w:r>
    </w:p>
    <w:p w14:paraId="0F5A04E1"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color w:val="000000" w:themeColor="text1"/>
          <w:lang w:val="en-US"/>
        </w:rPr>
        <w:t>We handle subject access requests in accordance with the GDPR.</w:t>
      </w:r>
    </w:p>
    <w:p w14:paraId="0B79EA02" w14:textId="77777777" w:rsidR="000E415C" w:rsidRPr="00B34813" w:rsidRDefault="000E415C" w:rsidP="000E415C">
      <w:pPr>
        <w:spacing w:line="570" w:lineRule="atLeast"/>
        <w:outlineLvl w:val="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Data security and protection</w:t>
      </w:r>
    </w:p>
    <w:p w14:paraId="5F130007"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color w:val="000000" w:themeColor="text1"/>
          <w:lang w:val="en-US"/>
        </w:rPr>
        <w:t>We ensure the security of any personal information we hold by using secure data storage technologies and precise procedures in how we store, access and manage that information. Our methods meet the GDPR compliance requirement.</w:t>
      </w:r>
    </w:p>
    <w:p w14:paraId="76F4FA4F" w14:textId="77777777" w:rsidR="002A4C29" w:rsidRPr="00B34813" w:rsidRDefault="002A4C29">
      <w:pPr>
        <w:rPr>
          <w:color w:val="000000" w:themeColor="text1"/>
        </w:rPr>
      </w:pPr>
    </w:p>
    <w:sectPr w:rsidR="002A4C29" w:rsidRPr="00B34813" w:rsidSect="00B34813">
      <w:pgSz w:w="11900" w:h="16840"/>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2FF"/>
    <w:multiLevelType w:val="multilevel"/>
    <w:tmpl w:val="566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41956"/>
    <w:multiLevelType w:val="multilevel"/>
    <w:tmpl w:val="3714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A7D19"/>
    <w:multiLevelType w:val="multilevel"/>
    <w:tmpl w:val="E09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E57EB"/>
    <w:multiLevelType w:val="multilevel"/>
    <w:tmpl w:val="5788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A7B80"/>
    <w:multiLevelType w:val="multilevel"/>
    <w:tmpl w:val="7254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22CE8"/>
    <w:multiLevelType w:val="multilevel"/>
    <w:tmpl w:val="0B2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E1FDC"/>
    <w:multiLevelType w:val="multilevel"/>
    <w:tmpl w:val="D7D0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5C"/>
    <w:rsid w:val="000846B7"/>
    <w:rsid w:val="000E415C"/>
    <w:rsid w:val="002A4C29"/>
    <w:rsid w:val="003F5821"/>
    <w:rsid w:val="0077794A"/>
    <w:rsid w:val="00B348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A287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415C"/>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link w:val="Heading2Char"/>
    <w:uiPriority w:val="9"/>
    <w:qFormat/>
    <w:rsid w:val="000E415C"/>
    <w:pPr>
      <w:spacing w:before="100" w:beforeAutospacing="1" w:after="100" w:afterAutospacing="1"/>
      <w:outlineLvl w:val="1"/>
    </w:pPr>
    <w:rPr>
      <w:rFonts w:ascii="Times" w:hAnsi="Times"/>
      <w:b/>
      <w:bCs/>
      <w:sz w:val="36"/>
      <w:szCs w:val="36"/>
      <w:lang w:val="en-US"/>
    </w:rPr>
  </w:style>
  <w:style w:type="paragraph" w:styleId="Heading3">
    <w:name w:val="heading 3"/>
    <w:basedOn w:val="Normal"/>
    <w:link w:val="Heading3Char"/>
    <w:uiPriority w:val="9"/>
    <w:qFormat/>
    <w:rsid w:val="000E415C"/>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E415C"/>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5C"/>
    <w:rPr>
      <w:rFonts w:ascii="Times" w:hAnsi="Times"/>
      <w:b/>
      <w:bCs/>
      <w:kern w:val="36"/>
      <w:sz w:val="48"/>
      <w:szCs w:val="48"/>
      <w:lang w:val="en-US"/>
    </w:rPr>
  </w:style>
  <w:style w:type="character" w:customStyle="1" w:styleId="Heading2Char">
    <w:name w:val="Heading 2 Char"/>
    <w:basedOn w:val="DefaultParagraphFont"/>
    <w:link w:val="Heading2"/>
    <w:uiPriority w:val="9"/>
    <w:rsid w:val="000E415C"/>
    <w:rPr>
      <w:rFonts w:ascii="Times" w:hAnsi="Times"/>
      <w:b/>
      <w:bCs/>
      <w:sz w:val="36"/>
      <w:szCs w:val="36"/>
      <w:lang w:val="en-US"/>
    </w:rPr>
  </w:style>
  <w:style w:type="character" w:customStyle="1" w:styleId="Heading3Char">
    <w:name w:val="Heading 3 Char"/>
    <w:basedOn w:val="DefaultParagraphFont"/>
    <w:link w:val="Heading3"/>
    <w:uiPriority w:val="9"/>
    <w:rsid w:val="000E415C"/>
    <w:rPr>
      <w:rFonts w:ascii="Times" w:hAnsi="Times"/>
      <w:b/>
      <w:bCs/>
      <w:sz w:val="27"/>
      <w:szCs w:val="27"/>
      <w:lang w:val="en-US"/>
    </w:rPr>
  </w:style>
  <w:style w:type="character" w:customStyle="1" w:styleId="Heading4Char">
    <w:name w:val="Heading 4 Char"/>
    <w:basedOn w:val="DefaultParagraphFont"/>
    <w:link w:val="Heading4"/>
    <w:uiPriority w:val="9"/>
    <w:rsid w:val="000E415C"/>
    <w:rPr>
      <w:rFonts w:ascii="Times" w:hAnsi="Times"/>
      <w:b/>
      <w:bCs/>
      <w:lang w:val="en-US"/>
    </w:rPr>
  </w:style>
  <w:style w:type="paragraph" w:styleId="NormalWeb">
    <w:name w:val="Normal (Web)"/>
    <w:basedOn w:val="Normal"/>
    <w:uiPriority w:val="99"/>
    <w:semiHidden/>
    <w:unhideWhenUsed/>
    <w:rsid w:val="000E415C"/>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0E415C"/>
    <w:rPr>
      <w:b/>
      <w:bCs/>
    </w:rPr>
  </w:style>
  <w:style w:type="character" w:customStyle="1" w:styleId="apple-converted-space">
    <w:name w:val="apple-converted-space"/>
    <w:basedOn w:val="DefaultParagraphFont"/>
    <w:rsid w:val="000E415C"/>
  </w:style>
  <w:style w:type="character" w:styleId="Hyperlink">
    <w:name w:val="Hyperlink"/>
    <w:basedOn w:val="DefaultParagraphFont"/>
    <w:uiPriority w:val="99"/>
    <w:semiHidden/>
    <w:unhideWhenUsed/>
    <w:rsid w:val="000E415C"/>
    <w:rPr>
      <w:color w:val="0000FF"/>
      <w:u w:val="single"/>
    </w:rPr>
  </w:style>
  <w:style w:type="paragraph" w:styleId="BalloonText">
    <w:name w:val="Balloon Text"/>
    <w:basedOn w:val="Normal"/>
    <w:link w:val="BalloonTextChar"/>
    <w:uiPriority w:val="99"/>
    <w:semiHidden/>
    <w:unhideWhenUsed/>
    <w:rsid w:val="00B34813"/>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81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415C"/>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link w:val="Heading2Char"/>
    <w:uiPriority w:val="9"/>
    <w:qFormat/>
    <w:rsid w:val="000E415C"/>
    <w:pPr>
      <w:spacing w:before="100" w:beforeAutospacing="1" w:after="100" w:afterAutospacing="1"/>
      <w:outlineLvl w:val="1"/>
    </w:pPr>
    <w:rPr>
      <w:rFonts w:ascii="Times" w:hAnsi="Times"/>
      <w:b/>
      <w:bCs/>
      <w:sz w:val="36"/>
      <w:szCs w:val="36"/>
      <w:lang w:val="en-US"/>
    </w:rPr>
  </w:style>
  <w:style w:type="paragraph" w:styleId="Heading3">
    <w:name w:val="heading 3"/>
    <w:basedOn w:val="Normal"/>
    <w:link w:val="Heading3Char"/>
    <w:uiPriority w:val="9"/>
    <w:qFormat/>
    <w:rsid w:val="000E415C"/>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E415C"/>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5C"/>
    <w:rPr>
      <w:rFonts w:ascii="Times" w:hAnsi="Times"/>
      <w:b/>
      <w:bCs/>
      <w:kern w:val="36"/>
      <w:sz w:val="48"/>
      <w:szCs w:val="48"/>
      <w:lang w:val="en-US"/>
    </w:rPr>
  </w:style>
  <w:style w:type="character" w:customStyle="1" w:styleId="Heading2Char">
    <w:name w:val="Heading 2 Char"/>
    <w:basedOn w:val="DefaultParagraphFont"/>
    <w:link w:val="Heading2"/>
    <w:uiPriority w:val="9"/>
    <w:rsid w:val="000E415C"/>
    <w:rPr>
      <w:rFonts w:ascii="Times" w:hAnsi="Times"/>
      <w:b/>
      <w:bCs/>
      <w:sz w:val="36"/>
      <w:szCs w:val="36"/>
      <w:lang w:val="en-US"/>
    </w:rPr>
  </w:style>
  <w:style w:type="character" w:customStyle="1" w:styleId="Heading3Char">
    <w:name w:val="Heading 3 Char"/>
    <w:basedOn w:val="DefaultParagraphFont"/>
    <w:link w:val="Heading3"/>
    <w:uiPriority w:val="9"/>
    <w:rsid w:val="000E415C"/>
    <w:rPr>
      <w:rFonts w:ascii="Times" w:hAnsi="Times"/>
      <w:b/>
      <w:bCs/>
      <w:sz w:val="27"/>
      <w:szCs w:val="27"/>
      <w:lang w:val="en-US"/>
    </w:rPr>
  </w:style>
  <w:style w:type="character" w:customStyle="1" w:styleId="Heading4Char">
    <w:name w:val="Heading 4 Char"/>
    <w:basedOn w:val="DefaultParagraphFont"/>
    <w:link w:val="Heading4"/>
    <w:uiPriority w:val="9"/>
    <w:rsid w:val="000E415C"/>
    <w:rPr>
      <w:rFonts w:ascii="Times" w:hAnsi="Times"/>
      <w:b/>
      <w:bCs/>
      <w:lang w:val="en-US"/>
    </w:rPr>
  </w:style>
  <w:style w:type="paragraph" w:styleId="NormalWeb">
    <w:name w:val="Normal (Web)"/>
    <w:basedOn w:val="Normal"/>
    <w:uiPriority w:val="99"/>
    <w:semiHidden/>
    <w:unhideWhenUsed/>
    <w:rsid w:val="000E415C"/>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0E415C"/>
    <w:rPr>
      <w:b/>
      <w:bCs/>
    </w:rPr>
  </w:style>
  <w:style w:type="character" w:customStyle="1" w:styleId="apple-converted-space">
    <w:name w:val="apple-converted-space"/>
    <w:basedOn w:val="DefaultParagraphFont"/>
    <w:rsid w:val="000E415C"/>
  </w:style>
  <w:style w:type="character" w:styleId="Hyperlink">
    <w:name w:val="Hyperlink"/>
    <w:basedOn w:val="DefaultParagraphFont"/>
    <w:uiPriority w:val="99"/>
    <w:semiHidden/>
    <w:unhideWhenUsed/>
    <w:rsid w:val="000E415C"/>
    <w:rPr>
      <w:color w:val="0000FF"/>
      <w:u w:val="single"/>
    </w:rPr>
  </w:style>
  <w:style w:type="paragraph" w:styleId="BalloonText">
    <w:name w:val="Balloon Text"/>
    <w:basedOn w:val="Normal"/>
    <w:link w:val="BalloonTextChar"/>
    <w:uiPriority w:val="99"/>
    <w:semiHidden/>
    <w:unhideWhenUsed/>
    <w:rsid w:val="00B34813"/>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81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49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382</Words>
  <Characters>2181</Characters>
  <Application>Microsoft Macintosh Word</Application>
  <DocSecurity>0</DocSecurity>
  <Lines>18</Lines>
  <Paragraphs>5</Paragraphs>
  <ScaleCrop>false</ScaleCrop>
  <Company>Ready For Baby</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Graham</dc:creator>
  <cp:keywords/>
  <dc:description/>
  <cp:lastModifiedBy>Caroline Graham</cp:lastModifiedBy>
  <cp:revision>3</cp:revision>
  <dcterms:created xsi:type="dcterms:W3CDTF">2019-04-03T12:50:00Z</dcterms:created>
  <dcterms:modified xsi:type="dcterms:W3CDTF">2020-07-17T13:30:00Z</dcterms:modified>
</cp:coreProperties>
</file>